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1E" w:rsidRPr="000E365B" w:rsidRDefault="00B35F1E" w:rsidP="00B35F1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2E7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2.</w:t>
      </w:r>
      <w:r w:rsidR="002E7A65" w:rsidRPr="002E7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</w:p>
    <w:p w:rsidR="00B35F1E" w:rsidRPr="00C74128" w:rsidRDefault="00B35F1E" w:rsidP="00B35F1E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E365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C74128">
        <w:rPr>
          <w:rFonts w:ascii="Times New Roman" w:eastAsia="Times New Roman" w:hAnsi="Times New Roman" w:cs="Times New Roman"/>
          <w:lang w:eastAsia="ru-RU"/>
        </w:rPr>
        <w:t>специальности</w:t>
      </w:r>
      <w:r w:rsidRPr="00C7412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35F1E" w:rsidRPr="00C74128" w:rsidRDefault="00B35F1E" w:rsidP="00B35F1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128">
        <w:rPr>
          <w:rFonts w:ascii="Times New Roman" w:hAnsi="Times New Roman" w:cs="Times New Roman"/>
          <w:b/>
          <w:i/>
          <w:sz w:val="24"/>
          <w:szCs w:val="24"/>
        </w:rPr>
        <w:t xml:space="preserve">13.02.11 </w:t>
      </w:r>
      <w:r w:rsidRPr="00C74128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B35F1E" w:rsidRPr="000E365B" w:rsidTr="000E0C13">
        <w:tc>
          <w:tcPr>
            <w:tcW w:w="5528" w:type="dxa"/>
            <w:hideMark/>
          </w:tcPr>
          <w:p w:rsidR="00B35F1E" w:rsidRPr="000E365B" w:rsidRDefault="00B35F1E" w:rsidP="000E0C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B35F1E" w:rsidRPr="000E365B" w:rsidRDefault="00B35F1E" w:rsidP="000E0C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B35F1E" w:rsidRPr="000E365B" w:rsidTr="000E0C13">
        <w:tc>
          <w:tcPr>
            <w:tcW w:w="5528" w:type="dxa"/>
            <w:hideMark/>
          </w:tcPr>
          <w:p w:rsidR="00B35F1E" w:rsidRPr="000E365B" w:rsidRDefault="00B35F1E" w:rsidP="002E67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E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3F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2E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30.08.2022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Pr="000E365B" w:rsidRDefault="00B35F1E" w:rsidP="00B35F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АЯ ПРОГРАММА УЧЕБНОЙ ДИСЦИПЛИНЫ</w:t>
      </w:r>
    </w:p>
    <w:p w:rsidR="00B35F1E" w:rsidRPr="00C74128" w:rsidRDefault="00B35F1E" w:rsidP="00B35F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ОП.06 </w:t>
      </w:r>
      <w:r w:rsidRPr="00C74128">
        <w:rPr>
          <w:rFonts w:ascii="Times New Roman" w:hAnsi="Times New Roman" w:cs="Times New Roman"/>
          <w:color w:val="000000"/>
          <w:sz w:val="24"/>
          <w:szCs w:val="24"/>
        </w:rPr>
        <w:t>ПРАВОВЫЕ ОСНОВЫ ПРОФЕССИОНАЛЬНОЙ ДЕЯТЕЛЬНОСТИ</w:t>
      </w:r>
      <w:r w:rsidRPr="00C7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35F1E" w:rsidRPr="000E365B" w:rsidRDefault="00B35F1E" w:rsidP="00B35F1E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F1E" w:rsidRPr="000E365B" w:rsidRDefault="00B35F1E" w:rsidP="00B3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3" w:rsidRDefault="00673F73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3" w:rsidRDefault="00673F73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3" w:rsidRDefault="00673F73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3" w:rsidRDefault="00673F73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3" w:rsidRPr="000E365B" w:rsidRDefault="00673F73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3" w:rsidRDefault="00673F73" w:rsidP="00D7138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F1E" w:rsidRPr="00C74128" w:rsidRDefault="002E675F" w:rsidP="00D7138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</w:t>
      </w:r>
      <w:r w:rsidR="00B35F1E" w:rsidRPr="000E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page" w:tblpX="2053" w:tblpY="-28"/>
        <w:tblW w:w="3395" w:type="dxa"/>
        <w:tblLook w:val="01E0" w:firstRow="1" w:lastRow="1" w:firstColumn="1" w:lastColumn="1" w:noHBand="0" w:noVBand="0"/>
      </w:tblPr>
      <w:tblGrid>
        <w:gridCol w:w="3395"/>
      </w:tblGrid>
      <w:tr w:rsidR="00B35F1E" w:rsidRPr="000E365B" w:rsidTr="000E0C13">
        <w:tc>
          <w:tcPr>
            <w:tcW w:w="3395" w:type="dxa"/>
          </w:tcPr>
          <w:p w:rsidR="00B35F1E" w:rsidRPr="000E365B" w:rsidRDefault="00B35F1E" w:rsidP="000E0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F1E" w:rsidRPr="000E365B" w:rsidRDefault="00B35F1E" w:rsidP="00B35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F1E" w:rsidRPr="00315DA6" w:rsidRDefault="00B35F1E" w:rsidP="00B35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</w:t>
      </w:r>
      <w:r w:rsidRPr="0031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ОП.06 П</w:t>
      </w:r>
      <w:r w:rsidRPr="00C74128">
        <w:rPr>
          <w:rFonts w:ascii="Times New Roman" w:hAnsi="Times New Roman" w:cs="Times New Roman"/>
          <w:color w:val="000000"/>
          <w:sz w:val="24"/>
          <w:szCs w:val="24"/>
        </w:rPr>
        <w:t>равовые основы профессиональной деятельности</w:t>
      </w:r>
      <w:r w:rsidRPr="00C7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365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15DA6">
        <w:rPr>
          <w:rFonts w:ascii="Times New Roman" w:hAnsi="Times New Roman" w:cs="Times New Roman"/>
          <w:sz w:val="24"/>
          <w:szCs w:val="24"/>
        </w:rPr>
        <w:t xml:space="preserve">13.02.11 </w:t>
      </w:r>
      <w:r w:rsidRPr="00315DA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Техническая эксплуатация и обслуживание электрического и электромеханического оборудования (по отраслям</w:t>
      </w:r>
      <w:proofErr w:type="gramStart"/>
      <w:r w:rsidRPr="00315DA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)</w:t>
      </w:r>
      <w:r w:rsidRPr="000E36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0E365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8A31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утверждённого</w:t>
      </w:r>
      <w:proofErr w:type="gramEnd"/>
      <w:r w:rsidRPr="008A31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приказом Министерства образования и  науки Российской </w:t>
      </w:r>
      <w:r w:rsidRPr="0090457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Федерации от 07.12. 2017  года № 1196.</w:t>
      </w:r>
    </w:p>
    <w:p w:rsidR="00B35F1E" w:rsidRPr="000E365B" w:rsidRDefault="00B35F1E" w:rsidP="00B35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1E" w:rsidRPr="000E365B" w:rsidRDefault="00B35F1E" w:rsidP="00B35F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B35F1E" w:rsidRPr="000E365B" w:rsidRDefault="00B35F1E" w:rsidP="00B35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Разработчик: преподаватель  ГБПОУ МО «Воскресенский колледж» Куприна Н.Л.</w:t>
      </w:r>
    </w:p>
    <w:p w:rsidR="00B35F1E" w:rsidRPr="000E365B" w:rsidRDefault="00B35F1E" w:rsidP="00B35F1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5F1E" w:rsidRPr="000E365B" w:rsidRDefault="00B35F1E" w:rsidP="00B35F1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F1E" w:rsidRPr="000E365B" w:rsidRDefault="00B35F1E" w:rsidP="00B35F1E">
      <w:pPr>
        <w:rPr>
          <w:rFonts w:ascii="Times New Roman" w:eastAsia="Times New Roman" w:hAnsi="Times New Roman" w:cs="Times New Roman"/>
          <w:b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Default="00B35F1E" w:rsidP="00B35F1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Default="00B35F1E" w:rsidP="00B35F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B6" w:rsidRDefault="007827B6" w:rsidP="00B35F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B6" w:rsidRDefault="007827B6" w:rsidP="00B35F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B6" w:rsidRDefault="007827B6" w:rsidP="00B35F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B6" w:rsidRDefault="007827B6" w:rsidP="00B35F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B6" w:rsidRDefault="007827B6" w:rsidP="00B35F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B6" w:rsidRDefault="007827B6" w:rsidP="00B35F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B35F1E" w:rsidRPr="000E365B" w:rsidRDefault="00B35F1E" w:rsidP="00B35F1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35F1E" w:rsidRPr="000E365B" w:rsidTr="000E0C13">
        <w:tc>
          <w:tcPr>
            <w:tcW w:w="7501" w:type="dxa"/>
          </w:tcPr>
          <w:p w:rsidR="00B35F1E" w:rsidRPr="000E365B" w:rsidRDefault="00B35F1E" w:rsidP="000E0C1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B35F1E" w:rsidRPr="000E365B" w:rsidRDefault="00B35F1E" w:rsidP="000E0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5F1E" w:rsidRPr="000E365B" w:rsidTr="000E0C13">
        <w:tc>
          <w:tcPr>
            <w:tcW w:w="7501" w:type="dxa"/>
          </w:tcPr>
          <w:p w:rsidR="00B35F1E" w:rsidRPr="000E365B" w:rsidRDefault="00B35F1E" w:rsidP="000E0C1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35F1E" w:rsidRPr="000E365B" w:rsidRDefault="00B35F1E" w:rsidP="000E0C1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35F1E" w:rsidRPr="000E365B" w:rsidRDefault="00B35F1E" w:rsidP="000E0C13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5F1E" w:rsidRPr="000E365B" w:rsidTr="000E0C13">
        <w:tc>
          <w:tcPr>
            <w:tcW w:w="7501" w:type="dxa"/>
          </w:tcPr>
          <w:p w:rsidR="00B35F1E" w:rsidRPr="000E365B" w:rsidRDefault="00B35F1E" w:rsidP="000E0C1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35F1E" w:rsidRPr="000E365B" w:rsidRDefault="00B35F1E" w:rsidP="000E0C1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B35F1E" w:rsidRPr="000E365B" w:rsidRDefault="00B35F1E" w:rsidP="000E0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5F1E" w:rsidRPr="00904577" w:rsidRDefault="00B35F1E" w:rsidP="00B35F1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365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</w:t>
      </w:r>
      <w:r w:rsidRPr="00904577">
        <w:rPr>
          <w:rFonts w:ascii="Times New Roman" w:eastAsia="Times New Roman" w:hAnsi="Times New Roman" w:cs="Times New Roman"/>
          <w:b/>
          <w:lang w:eastAsia="ru-RU"/>
        </w:rPr>
        <w:t>ДИСЦИПЛИНЫ «УГОЛОВНОЕ ПРАВО»</w:t>
      </w:r>
    </w:p>
    <w:p w:rsidR="00B35F1E" w:rsidRPr="00904577" w:rsidRDefault="00B35F1E" w:rsidP="00B35F1E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9045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</w:p>
    <w:p w:rsidR="00B35F1E" w:rsidRPr="00904577" w:rsidRDefault="00B35F1E" w:rsidP="00B3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4577">
        <w:rPr>
          <w:rFonts w:ascii="Times New Roman" w:eastAsia="Times New Roman" w:hAnsi="Times New Roman" w:cs="Times New Roman"/>
          <w:b/>
          <w:lang w:eastAsia="ru-RU"/>
        </w:rPr>
        <w:t xml:space="preserve">1.1. Место дисциплины в структуре основной образовательной программы: </w:t>
      </w:r>
      <w:r w:rsidRPr="00904577">
        <w:rPr>
          <w:rFonts w:ascii="Times New Roman" w:eastAsia="Times New Roman" w:hAnsi="Times New Roman" w:cs="Times New Roman"/>
          <w:lang w:eastAsia="ru-RU"/>
        </w:rPr>
        <w:tab/>
      </w:r>
    </w:p>
    <w:p w:rsidR="00904577" w:rsidRDefault="00B35F1E" w:rsidP="00B35F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04577">
        <w:rPr>
          <w:rFonts w:ascii="Times New Roman" w:eastAsia="Times New Roman" w:hAnsi="Times New Roman" w:cs="Times New Roman"/>
          <w:lang w:eastAsia="ru-RU"/>
        </w:rPr>
        <w:t xml:space="preserve">Учебная дисциплина </w:t>
      </w:r>
      <w:r w:rsidR="00904577" w:rsidRPr="002837CB">
        <w:rPr>
          <w:rFonts w:ascii="Times New Roman" w:hAnsi="Times New Roman"/>
          <w:sz w:val="24"/>
          <w:szCs w:val="24"/>
        </w:rPr>
        <w:t>ОП.0</w:t>
      </w:r>
      <w:r w:rsidR="00904577">
        <w:rPr>
          <w:rFonts w:ascii="Times New Roman" w:hAnsi="Times New Roman"/>
          <w:sz w:val="24"/>
          <w:szCs w:val="24"/>
        </w:rPr>
        <w:t>6</w:t>
      </w:r>
      <w:r w:rsidR="00904577" w:rsidRPr="002837CB">
        <w:rPr>
          <w:rFonts w:ascii="Times New Roman" w:hAnsi="Times New Roman"/>
          <w:sz w:val="24"/>
          <w:szCs w:val="24"/>
        </w:rPr>
        <w:t xml:space="preserve"> Правовые основы профессиональной деятельности</w:t>
      </w:r>
      <w:r w:rsidRPr="00904577">
        <w:rPr>
          <w:rFonts w:ascii="Times New Roman" w:eastAsia="Times New Roman" w:hAnsi="Times New Roman" w:cs="Times New Roman"/>
          <w:lang w:eastAsia="ru-RU"/>
        </w:rPr>
        <w:t xml:space="preserve"> является обязательной частью общепрофессионального цикла основной образовательной программы в соответствии с ФГОС по специальности </w:t>
      </w:r>
      <w:r w:rsidR="00904577" w:rsidRPr="00315DA6">
        <w:rPr>
          <w:rFonts w:ascii="Times New Roman" w:hAnsi="Times New Roman" w:cs="Times New Roman"/>
          <w:sz w:val="24"/>
          <w:szCs w:val="24"/>
        </w:rPr>
        <w:t xml:space="preserve">13.02.11 </w:t>
      </w:r>
      <w:r w:rsidR="00904577" w:rsidRPr="00315DA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Техническая эксплуатация и обслуживание электрического и электромеханического оборудования (по отраслям)</w:t>
      </w:r>
      <w:r w:rsidR="0090457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904577" w:rsidRDefault="00904577" w:rsidP="00B35F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B35F1E" w:rsidRPr="00904577" w:rsidRDefault="00B35F1E" w:rsidP="00B35F1E">
      <w:pPr>
        <w:spacing w:after="0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904577">
        <w:rPr>
          <w:rFonts w:ascii="Times New Roman" w:eastAsia="Times New Roman" w:hAnsi="Times New Roman" w:cs="Times New Roman"/>
          <w:b/>
          <w:lang w:eastAsia="ru-RU"/>
        </w:rPr>
        <w:t>1.2. Цель и планируемые результаты освоения дисциплины:</w:t>
      </w:r>
    </w:p>
    <w:p w:rsidR="00B35F1E" w:rsidRDefault="00B35F1E" w:rsidP="00B35F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4577">
        <w:rPr>
          <w:rFonts w:ascii="Times New Roman" w:eastAsia="Times New Roman" w:hAnsi="Times New Roman" w:cs="Times New Roman"/>
          <w:lang w:eastAsia="ru-RU"/>
        </w:rPr>
        <w:t>В рамках программы учебной дисциплины обучающимися осваиваются умения и знания</w:t>
      </w:r>
    </w:p>
    <w:p w:rsidR="00904577" w:rsidRPr="00904577" w:rsidRDefault="00904577" w:rsidP="00B35F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3764"/>
        <w:gridCol w:w="4111"/>
      </w:tblGrid>
      <w:tr w:rsidR="00B35F1E" w:rsidRPr="00904577" w:rsidTr="00904577">
        <w:trPr>
          <w:trHeight w:val="649"/>
        </w:trPr>
        <w:tc>
          <w:tcPr>
            <w:tcW w:w="1765" w:type="dxa"/>
            <w:hideMark/>
          </w:tcPr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ПК, ОК, ЛР</w:t>
            </w:r>
          </w:p>
        </w:tc>
        <w:tc>
          <w:tcPr>
            <w:tcW w:w="3764" w:type="dxa"/>
            <w:hideMark/>
          </w:tcPr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hideMark/>
          </w:tcPr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F1E" w:rsidRPr="00904577" w:rsidTr="00904577">
        <w:trPr>
          <w:trHeight w:val="212"/>
        </w:trPr>
        <w:tc>
          <w:tcPr>
            <w:tcW w:w="1765" w:type="dxa"/>
          </w:tcPr>
          <w:p w:rsidR="007827B6" w:rsidRPr="00904577" w:rsidRDefault="007827B6" w:rsidP="00782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7827B6" w:rsidRPr="00904577" w:rsidRDefault="007827B6" w:rsidP="00782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ОК9, ОК10,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ОК11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7827B6" w:rsidRPr="00904577" w:rsidRDefault="007827B6" w:rsidP="00782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7827B6" w:rsidRPr="00904577" w:rsidRDefault="007827B6" w:rsidP="007827B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149"/>
              </w:tabs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04577" w:rsidRPr="00904577" w:rsidRDefault="00904577" w:rsidP="00904577">
            <w:pPr>
              <w:tabs>
                <w:tab w:val="left" w:pos="149"/>
              </w:tabs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x-none"/>
              </w:rPr>
            </w:pP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149"/>
              </w:tabs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904577" w:rsidRPr="00904577" w:rsidRDefault="00904577" w:rsidP="00904577">
            <w:p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/>
              </w:rPr>
            </w:pPr>
          </w:p>
          <w:p w:rsidR="00B35F1E" w:rsidRPr="00904577" w:rsidRDefault="00904577" w:rsidP="00904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использовать нормативно-правовые документы, регламентирующие профессиональную деятельность.</w:t>
            </w:r>
          </w:p>
        </w:tc>
        <w:tc>
          <w:tcPr>
            <w:tcW w:w="4111" w:type="dxa"/>
          </w:tcPr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виды административных правонарушений и административной ответственности;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классификацию, основные виды и правила составления нормативных документов;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нормы защиты нарушенных прав и судебный порядок разрешения споров;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организационно-правовые формы юридических лиц;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основные положения Конституции РФ,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нормы дисциплинарной и материальной ответственности работника;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понятие правового регулирования в сфере профессиональной деятельности;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порядок заключения трудового договора и основания его прекращения;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права и обязанности работников в сфере профессиональной деятельности;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права и свободы человека и гражданина,</w:t>
            </w:r>
          </w:p>
          <w:p w:rsidR="00904577" w:rsidRPr="00904577" w:rsidRDefault="00904577" w:rsidP="00904577">
            <w:p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механизмы их реализации;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правовое положение субъектов предпринимательской деятельности;</w:t>
            </w:r>
          </w:p>
          <w:p w:rsidR="00B35F1E" w:rsidRPr="00904577" w:rsidRDefault="00904577" w:rsidP="00904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роль государственного регулирования в обеспечении занятости населения.</w:t>
            </w:r>
          </w:p>
        </w:tc>
      </w:tr>
    </w:tbl>
    <w:p w:rsidR="00B35F1E" w:rsidRPr="000E365B" w:rsidRDefault="00B35F1E" w:rsidP="00B35F1E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04577" w:rsidRDefault="00904577" w:rsidP="00B35F1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B6" w:rsidRDefault="007827B6" w:rsidP="00B35F1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7B6" w:rsidRDefault="007827B6" w:rsidP="00B35F1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577" w:rsidRDefault="00904577" w:rsidP="00B35F1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F1E" w:rsidRPr="000E365B" w:rsidRDefault="00B35F1E" w:rsidP="00B35F1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B35F1E" w:rsidRPr="000E365B" w:rsidRDefault="00B35F1E" w:rsidP="00B35F1E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B35F1E" w:rsidRPr="000E365B" w:rsidTr="000E0C13">
        <w:trPr>
          <w:trHeight w:val="490"/>
        </w:trPr>
        <w:tc>
          <w:tcPr>
            <w:tcW w:w="3685" w:type="pct"/>
            <w:vAlign w:val="center"/>
          </w:tcPr>
          <w:p w:rsidR="00B35F1E" w:rsidRPr="000E365B" w:rsidRDefault="00B35F1E" w:rsidP="000E0C13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B35F1E" w:rsidRPr="000E365B" w:rsidRDefault="00B35F1E" w:rsidP="000E0C1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B35F1E" w:rsidRPr="000E365B" w:rsidTr="000E0C13">
        <w:trPr>
          <w:trHeight w:val="490"/>
        </w:trPr>
        <w:tc>
          <w:tcPr>
            <w:tcW w:w="368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</w:tr>
      <w:tr w:rsidR="00B35F1E" w:rsidRPr="000E365B" w:rsidTr="000E0C13">
        <w:trPr>
          <w:trHeight w:val="336"/>
        </w:trPr>
        <w:tc>
          <w:tcPr>
            <w:tcW w:w="5000" w:type="pct"/>
            <w:gridSpan w:val="2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B35F1E" w:rsidRPr="000E365B" w:rsidTr="000E0C13">
        <w:trPr>
          <w:trHeight w:val="490"/>
        </w:trPr>
        <w:tc>
          <w:tcPr>
            <w:tcW w:w="368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</w:tr>
      <w:tr w:rsidR="00B35F1E" w:rsidRPr="000E365B" w:rsidTr="000E0C13">
        <w:trPr>
          <w:trHeight w:val="490"/>
        </w:trPr>
        <w:tc>
          <w:tcPr>
            <w:tcW w:w="368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0E36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</w:p>
        </w:tc>
      </w:tr>
      <w:tr w:rsidR="00B35F1E" w:rsidRPr="000E365B" w:rsidTr="000E0C13">
        <w:trPr>
          <w:trHeight w:val="267"/>
        </w:trPr>
        <w:tc>
          <w:tcPr>
            <w:tcW w:w="368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B35F1E" w:rsidRPr="000E365B" w:rsidTr="000E0C13">
        <w:trPr>
          <w:trHeight w:val="331"/>
        </w:trPr>
        <w:tc>
          <w:tcPr>
            <w:tcW w:w="368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</w:t>
            </w:r>
            <w:proofErr w:type="gramStart"/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</w:t>
            </w:r>
            <w:proofErr w:type="gramEnd"/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дифференцированный </w:t>
            </w:r>
          </w:p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зачет</w:t>
            </w:r>
          </w:p>
        </w:tc>
        <w:tc>
          <w:tcPr>
            <w:tcW w:w="131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Pr="008A31BF" w:rsidRDefault="00B35F1E" w:rsidP="00B35F1E">
      <w:pPr>
        <w:suppressAutoHyphens/>
        <w:spacing w:after="0"/>
        <w:rPr>
          <w:rFonts w:ascii="Times New Roman" w:eastAsia="Times New Roman" w:hAnsi="Times New Roman" w:cs="Times New Roman"/>
          <w:b/>
          <w:i/>
          <w:lang w:eastAsia="ru-RU"/>
        </w:rPr>
        <w:sectPr w:rsidR="00B35F1E" w:rsidRPr="008A31BF" w:rsidSect="00292100">
          <w:footerReference w:type="even" r:id="rId7"/>
          <w:footerReference w:type="default" r:id="rId8"/>
          <w:pgSz w:w="11906" w:h="16838"/>
          <w:pgMar w:top="851" w:right="850" w:bottom="0" w:left="1701" w:header="708" w:footer="708" w:gutter="0"/>
          <w:cols w:space="720"/>
          <w:docGrid w:linePitch="299"/>
        </w:sectPr>
      </w:pPr>
    </w:p>
    <w:p w:rsidR="00904577" w:rsidRPr="00904577" w:rsidRDefault="00904577" w:rsidP="00904577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90457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9730"/>
        <w:gridCol w:w="1072"/>
        <w:gridCol w:w="1775"/>
      </w:tblGrid>
      <w:tr w:rsidR="00904577" w:rsidRPr="00904577" w:rsidTr="00904577">
        <w:trPr>
          <w:trHeight w:val="1913"/>
        </w:trPr>
        <w:tc>
          <w:tcPr>
            <w:tcW w:w="816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 и формы организации деятельности обучающихся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Объем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в часах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1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Коды компетенций, формированию которых способствует элемент программы</w:t>
            </w: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91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577" w:rsidRPr="00904577" w:rsidTr="00904577">
        <w:trPr>
          <w:trHeight w:val="259"/>
        </w:trPr>
        <w:tc>
          <w:tcPr>
            <w:tcW w:w="5000" w:type="pct"/>
            <w:gridSpan w:val="4"/>
            <w:vAlign w:val="center"/>
          </w:tcPr>
          <w:p w:rsidR="00904577" w:rsidRPr="00904577" w:rsidRDefault="00904577" w:rsidP="0090457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ОСНОВЫ ПРАВА</w:t>
            </w: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 w:val="restart"/>
            <w:vAlign w:val="center"/>
          </w:tcPr>
          <w:p w:rsidR="00904577" w:rsidRDefault="00904577" w:rsidP="00904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Тема 1.1 Нормы права. </w:t>
            </w:r>
          </w:p>
          <w:p w:rsidR="00904577" w:rsidRPr="00926E2E" w:rsidRDefault="00904577" w:rsidP="009045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 xml:space="preserve">Правовое регулирование 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>редпринимательской деятельности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1" w:type="pct"/>
            <w:vMerge w:val="restart"/>
            <w:vAlign w:val="center"/>
          </w:tcPr>
          <w:p w:rsidR="007827B6" w:rsidRPr="00904577" w:rsidRDefault="007827B6" w:rsidP="00782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</w:t>
            </w:r>
            <w:proofErr w:type="gramStart"/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7827B6" w:rsidRPr="00904577" w:rsidRDefault="007827B6" w:rsidP="00782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Понятие и признаки нормы права. Функции норм права. Структура правовой нормы: гипотеза, диспозиция, санкция. Нормативное и ненормативное регулирование профессиональной деятельности. Общая характеристика структуры и содержания Конституции РФ. Понятие и принципы правового государства. Правовое государство и конституционный статус личности в РФ.</w:t>
            </w:r>
            <w:r w:rsidRPr="00904577">
              <w:rPr>
                <w:rFonts w:ascii="Times New Roman" w:hAnsi="Times New Roman"/>
              </w:rPr>
              <w:t xml:space="preserve"> 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hAnsi="Times New Roman"/>
              </w:rPr>
              <w:t xml:space="preserve">Понятие предпринимательской деятельности, ее признаки. Субъекты предпринимательской деятельности. </w:t>
            </w:r>
            <w:r>
              <w:rPr>
                <w:rFonts w:ascii="Times New Roman" w:hAnsi="Times New Roman"/>
              </w:rPr>
              <w:t>Создание субъектов предпринимательской деятельности. Порядок государственной регистрации субъектов предпринимательской деятельности. Лицензирование предпринимательской деятельности. Прекращение деятельности субъектов предпринимательской деятельности посредством реорганизации, ликвидации. Банкротство. Судебные и внесудебные процедуры. Особенности банкротства физических лиц.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3101E2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91" w:type="pct"/>
            <w:vMerge/>
          </w:tcPr>
          <w:p w:rsidR="00904577" w:rsidRDefault="00904577"/>
        </w:tc>
      </w:tr>
      <w:tr w:rsidR="00904577" w:rsidRPr="00904577" w:rsidTr="003101E2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</w:rPr>
              <w:t xml:space="preserve"> №1</w:t>
            </w:r>
            <w:r w:rsidRPr="00926E2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04577" w:rsidRPr="000E365B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E2E">
              <w:rPr>
                <w:rFonts w:ascii="Times New Roman" w:hAnsi="Times New Roman"/>
              </w:rPr>
              <w:t>Определение норм Гражданского Кодекса  РФ ч.1, регулирующих предпринимательскую деятельность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</w:tcPr>
          <w:p w:rsidR="00904577" w:rsidRDefault="00904577"/>
        </w:tc>
      </w:tr>
      <w:tr w:rsidR="00904577" w:rsidRPr="00904577" w:rsidTr="003101E2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26E2E" w:rsidRDefault="00904577" w:rsidP="00904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904577" w:rsidRDefault="00904577" w:rsidP="00904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26E2E">
              <w:rPr>
                <w:rFonts w:ascii="Times New Roman" w:hAnsi="Times New Roman"/>
              </w:rPr>
              <w:t xml:space="preserve">Нормативно-правовая  база  Гражданского Кодекса  РФ ч.1,регулирующей создание и ликвидацию юридических лиц </w:t>
            </w:r>
          </w:p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</w:t>
            </w:r>
            <w:r w:rsidRPr="00926E2E">
              <w:rPr>
                <w:rFonts w:ascii="Times New Roman" w:hAnsi="Times New Roman"/>
              </w:rPr>
              <w:t>оставление таблицы «Организационно – правовые формы ком</w:t>
            </w:r>
            <w:r>
              <w:rPr>
                <w:rFonts w:ascii="Times New Roman" w:hAnsi="Times New Roman"/>
              </w:rPr>
              <w:t>мерческих юридических лиц».</w:t>
            </w:r>
          </w:p>
          <w:p w:rsidR="00904577" w:rsidRPr="000E365B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" w:type="pct"/>
            <w:vAlign w:val="center"/>
          </w:tcPr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1" w:type="pct"/>
            <w:vMerge/>
          </w:tcPr>
          <w:p w:rsidR="00904577" w:rsidRDefault="00904577"/>
        </w:tc>
      </w:tr>
      <w:tr w:rsidR="00904577" w:rsidRPr="00904577" w:rsidTr="00904577">
        <w:trPr>
          <w:trHeight w:val="347"/>
        </w:trPr>
        <w:tc>
          <w:tcPr>
            <w:tcW w:w="5000" w:type="pct"/>
            <w:gridSpan w:val="4"/>
            <w:vAlign w:val="center"/>
          </w:tcPr>
          <w:p w:rsidR="00904577" w:rsidRPr="00904577" w:rsidRDefault="00904577" w:rsidP="0090457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904577">
              <w:rPr>
                <w:rFonts w:ascii="Times New Roman" w:eastAsia="Times New Roman" w:hAnsi="Times New Roman" w:cs="Times New Roman"/>
                <w:b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ТРУДОВОЕ ПРАВО</w:t>
            </w: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 w:val="restart"/>
            <w:vAlign w:val="center"/>
          </w:tcPr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.1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Трудовые правоотношения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1" w:type="pct"/>
            <w:vMerge w:val="restart"/>
            <w:vAlign w:val="center"/>
          </w:tcPr>
          <w:p w:rsidR="007827B6" w:rsidRPr="00904577" w:rsidRDefault="007827B6" w:rsidP="00782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7827B6" w:rsidRPr="00904577" w:rsidRDefault="007827B6" w:rsidP="00782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ОК9, ОК10,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ОК11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7827B6" w:rsidRPr="00904577" w:rsidRDefault="007827B6" w:rsidP="00782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752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Трудовое право как отрасль права. Трудовые правоотношения. </w:t>
            </w:r>
          </w:p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 xml:space="preserve">Законодательство РФ о занятости и трудоустройстве. Понятие и формы занятости. Социальные гарантии при потере работы. 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Роль государственного регулирования в обеспечении занятости населения.</w:t>
            </w:r>
          </w:p>
        </w:tc>
        <w:tc>
          <w:tcPr>
            <w:tcW w:w="358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83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818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 №2</w:t>
            </w:r>
          </w:p>
          <w:p w:rsidR="00904577" w:rsidRDefault="00904577" w:rsidP="00904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4577">
              <w:rPr>
                <w:rFonts w:ascii="Times New Roman" w:eastAsia="Times New Roman" w:hAnsi="Times New Roman" w:cs="Times New Roman"/>
              </w:rPr>
              <w:t>ситуационных задач по теме: «</w:t>
            </w:r>
            <w:r>
              <w:rPr>
                <w:rFonts w:ascii="Times New Roman" w:eastAsia="Times New Roman" w:hAnsi="Times New Roman" w:cs="Times New Roman"/>
              </w:rPr>
              <w:t>Занятость и трудоустройство»</w:t>
            </w:r>
          </w:p>
          <w:p w:rsidR="00904577" w:rsidRDefault="00904577" w:rsidP="00904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4577" w:rsidRDefault="00904577" w:rsidP="00904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 w:val="restart"/>
            <w:vAlign w:val="center"/>
          </w:tcPr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</w:rPr>
              <w:t>.2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Труд</w:t>
            </w:r>
            <w:r>
              <w:rPr>
                <w:rFonts w:ascii="Times New Roman" w:eastAsia="Times New Roman" w:hAnsi="Times New Roman" w:cs="Times New Roman"/>
                <w:b/>
              </w:rPr>
              <w:t>овой договор и дисциплина труда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91" w:type="pct"/>
            <w:vMerge w:val="restart"/>
            <w:vAlign w:val="center"/>
          </w:tcPr>
          <w:p w:rsidR="007827B6" w:rsidRPr="00904577" w:rsidRDefault="007827B6" w:rsidP="00782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7827B6" w:rsidRPr="00904577" w:rsidRDefault="007827B6" w:rsidP="00782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ОК9, ОК10,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ОК11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7827B6" w:rsidRPr="00904577" w:rsidRDefault="007827B6" w:rsidP="00782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Трудовой договор: понятие и содержание. Виды трудового договора. Порядок заключения и изменения трудового договора. Основания прекращения трудового договора. Дисциплина труда и методы ее обеспечения. Дисциплинарная ответственность. Виды материальной ответственности.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454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702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 №3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«Трудовой договор – основа трудовых правоотношений»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</w:rPr>
              <w:t>№4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ситуационных задач по теме «Расторжение трудового договора»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 w:val="restart"/>
            <w:vAlign w:val="center"/>
          </w:tcPr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</w:rPr>
              <w:t>.3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Правовое регулирование рабочего времени и времени отдыха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91" w:type="pct"/>
            <w:vMerge w:val="restart"/>
            <w:vAlign w:val="center"/>
          </w:tcPr>
          <w:p w:rsidR="007827B6" w:rsidRPr="00904577" w:rsidRDefault="007827B6" w:rsidP="00782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7827B6" w:rsidRPr="00904577" w:rsidRDefault="007827B6" w:rsidP="00782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ОК9, ОК10,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ОК11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7827B6" w:rsidRPr="00904577" w:rsidRDefault="007827B6" w:rsidP="00782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Pr="00904577" w:rsidRDefault="00904577" w:rsidP="007827B6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Понятие и виды рабочего времени. Особенности режима работы и отдыха, нормы рабочего времени. Гарантийные и компенсационные выплаты за работу в особых условиях. Понятие и виды времени отдыха. Ежегодные отпуска.</w:t>
            </w:r>
            <w:r>
              <w:rPr>
                <w:rFonts w:ascii="Times New Roman" w:eastAsia="Times New Roman" w:hAnsi="Times New Roman" w:cs="Times New Roman"/>
              </w:rPr>
              <w:t xml:space="preserve"> Порядок предоставления отпусков</w:t>
            </w:r>
          </w:p>
        </w:tc>
        <w:tc>
          <w:tcPr>
            <w:tcW w:w="358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</w:rPr>
              <w:t>актическое занятие №5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«Рабочее время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4577">
              <w:rPr>
                <w:rFonts w:ascii="Times New Roman" w:eastAsia="Times New Roman" w:hAnsi="Times New Roman" w:cs="Times New Roman"/>
              </w:rPr>
              <w:t>– основа продуктивной деятельности предприятия»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7827B6">
        <w:trPr>
          <w:trHeight w:val="1210"/>
        </w:trPr>
        <w:tc>
          <w:tcPr>
            <w:tcW w:w="81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</w:rPr>
              <w:t>актическое занятие №6</w:t>
            </w:r>
          </w:p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4577">
              <w:rPr>
                <w:rFonts w:ascii="Times New Roman" w:eastAsia="Times New Roman" w:hAnsi="Times New Roman" w:cs="Times New Roman"/>
              </w:rPr>
              <w:t>ситуационных задач по теме: «</w:t>
            </w:r>
            <w:r>
              <w:rPr>
                <w:rFonts w:ascii="Times New Roman" w:eastAsia="Times New Roman" w:hAnsi="Times New Roman" w:cs="Times New Roman"/>
              </w:rPr>
              <w:t>Время отдыха»</w:t>
            </w:r>
          </w:p>
          <w:p w:rsidR="007827B6" w:rsidRPr="00904577" w:rsidRDefault="007827B6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 w:val="restart"/>
            <w:vAlign w:val="center"/>
          </w:tcPr>
          <w:p w:rsid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904577">
              <w:rPr>
                <w:rFonts w:ascii="Times New Roman" w:eastAsia="Times New Roman" w:hAnsi="Times New Roman" w:cs="Times New Roman"/>
                <w:b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</w:rPr>
              <w:t>.4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Трудовые споры</w:t>
            </w:r>
          </w:p>
          <w:p w:rsid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1" w:type="pct"/>
            <w:vMerge w:val="restart"/>
            <w:vAlign w:val="center"/>
          </w:tcPr>
          <w:p w:rsidR="007827B6" w:rsidRPr="00904577" w:rsidRDefault="007827B6" w:rsidP="00782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7827B6" w:rsidRPr="00904577" w:rsidRDefault="007827B6" w:rsidP="00782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ОК9, ОК10,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ОК11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7827B6" w:rsidRPr="00904577" w:rsidRDefault="007827B6" w:rsidP="00782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Законодательство о трудовых спорах. Понятие и виды трудовых споров. Порядок разрешения индивидуальных трудовых споров. Коллективные трудовые споры и порядок их рассмотрения. Подведомственность трудовых споров суду. Сроки обращения за разрешением трудовых споров. Возложение ответственности на должностное лицо, виновное в увольнении работника.</w:t>
            </w:r>
          </w:p>
        </w:tc>
        <w:tc>
          <w:tcPr>
            <w:tcW w:w="358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 №7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«Трудовой спор как побуждающий фактор улучшения условий труда»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D7A">
              <w:rPr>
                <w:rFonts w:ascii="Times New Roman" w:hAnsi="Times New Roman"/>
              </w:rPr>
              <w:t xml:space="preserve">1. </w:t>
            </w:r>
            <w:r w:rsidRPr="00926E2E">
              <w:rPr>
                <w:rFonts w:ascii="Times New Roman" w:hAnsi="Times New Roman"/>
                <w:bCs/>
              </w:rPr>
              <w:t xml:space="preserve">Составление алгоритма процедуры </w:t>
            </w:r>
            <w:r>
              <w:rPr>
                <w:rFonts w:ascii="Times New Roman" w:hAnsi="Times New Roman"/>
                <w:bCs/>
              </w:rPr>
              <w:t>разрешения трудового спора</w:t>
            </w:r>
            <w:r w:rsidRPr="00926E2E">
              <w:rPr>
                <w:rFonts w:ascii="Times New Roman" w:hAnsi="Times New Roman"/>
                <w:bCs/>
              </w:rPr>
              <w:t xml:space="preserve"> в соответствии </w:t>
            </w:r>
            <w:r>
              <w:rPr>
                <w:rFonts w:ascii="Times New Roman" w:hAnsi="Times New Roman"/>
                <w:bCs/>
              </w:rPr>
              <w:t>с нормами Трудового кодекса РФ.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458"/>
        </w:trPr>
        <w:tc>
          <w:tcPr>
            <w:tcW w:w="5000" w:type="pct"/>
            <w:gridSpan w:val="4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АДМИНИСТРАТИВНОЕ ПРАВО</w:t>
            </w: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 w:val="restar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3.1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Общая характеристика административного права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1" w:type="pct"/>
            <w:vMerge w:val="restart"/>
            <w:vAlign w:val="center"/>
          </w:tcPr>
          <w:p w:rsidR="007827B6" w:rsidRPr="00904577" w:rsidRDefault="007827B6" w:rsidP="007827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7827B6" w:rsidRPr="00904577" w:rsidRDefault="007827B6" w:rsidP="00782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ОК9, ОК10,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ОК11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7827B6" w:rsidRPr="00904577" w:rsidRDefault="007827B6" w:rsidP="007827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04577" w:rsidRPr="00904577" w:rsidRDefault="00904577" w:rsidP="007827B6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0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Сущность, предмет и метод административного права. Понятие и признаки административной ответственности. Административное правонарушение: субъекты и объекты. Виды административных наказаний и порядок их наложения.</w:t>
            </w:r>
          </w:p>
        </w:tc>
        <w:tc>
          <w:tcPr>
            <w:tcW w:w="358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257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683"/>
        </w:trPr>
        <w:tc>
          <w:tcPr>
            <w:tcW w:w="816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5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 №8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Решение ситуационных задач по теме: «Административное право».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373"/>
        </w:trPr>
        <w:tc>
          <w:tcPr>
            <w:tcW w:w="4051" w:type="pct"/>
            <w:gridSpan w:val="2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91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507"/>
        </w:trPr>
        <w:tc>
          <w:tcPr>
            <w:tcW w:w="4051" w:type="pct"/>
            <w:gridSpan w:val="2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58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591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5F1E" w:rsidRPr="008A31BF" w:rsidRDefault="00B35F1E" w:rsidP="00B35F1E">
      <w:pPr>
        <w:rPr>
          <w:rFonts w:ascii="Times New Roman" w:eastAsia="Times New Roman" w:hAnsi="Times New Roman" w:cs="Times New Roman"/>
          <w:i/>
          <w:lang w:eastAsia="ru-RU"/>
        </w:rPr>
        <w:sectPr w:rsidR="00B35F1E" w:rsidRPr="008A31BF" w:rsidSect="00904577">
          <w:pgSz w:w="16840" w:h="11907" w:orient="landscape"/>
          <w:pgMar w:top="851" w:right="1134" w:bottom="851" w:left="851" w:header="709" w:footer="709" w:gutter="0"/>
          <w:cols w:space="720"/>
        </w:sectPr>
      </w:pPr>
    </w:p>
    <w:p w:rsidR="00B35F1E" w:rsidRPr="008A31BF" w:rsidRDefault="00B35F1E" w:rsidP="00B35F1E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B35F1E" w:rsidRPr="00F31481" w:rsidRDefault="00B35F1E" w:rsidP="00B35F1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B35F1E" w:rsidRPr="000E365B" w:rsidRDefault="00B35F1E" w:rsidP="00B35F1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учебной дисциплины должны быть предусмотрены следующие специальные помещения:</w:t>
      </w:r>
    </w:p>
    <w:p w:rsidR="00B35F1E" w:rsidRDefault="00B35F1E" w:rsidP="00B35F1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0E36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227BBA">
        <w:rPr>
          <w:rFonts w:ascii="Times New Roman" w:hAnsi="Times New Roman"/>
          <w:sz w:val="24"/>
          <w:szCs w:val="24"/>
        </w:rPr>
        <w:t>Гуманитарных и социально-экономических дисциплин</w:t>
      </w:r>
      <w:r w:rsidRPr="008B1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8B18E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65B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0E365B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</w:p>
    <w:p w:rsidR="00B35F1E" w:rsidRPr="00885BEF" w:rsidRDefault="00B35F1E" w:rsidP="00B35F1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885BEF">
        <w:rPr>
          <w:rFonts w:ascii="Times New Roman" w:eastAsia="Times New Roman" w:hAnsi="Times New Roman" w:cs="Times New Roman"/>
          <w:spacing w:val="-1"/>
        </w:rPr>
        <w:t>- посадочные места по количеству обучающихся;</w:t>
      </w:r>
    </w:p>
    <w:p w:rsidR="00B35F1E" w:rsidRPr="00885BEF" w:rsidRDefault="00B35F1E" w:rsidP="00B35F1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885BEF">
        <w:rPr>
          <w:rFonts w:ascii="Times New Roman" w:eastAsia="Times New Roman" w:hAnsi="Times New Roman" w:cs="Times New Roman"/>
        </w:rPr>
        <w:t>- рабочее место преподавателя;</w:t>
      </w:r>
    </w:p>
    <w:p w:rsidR="00B35F1E" w:rsidRDefault="00B35F1E" w:rsidP="00B35F1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5BEF">
        <w:rPr>
          <w:rFonts w:ascii="Times New Roman" w:eastAsia="Times New Roman" w:hAnsi="Times New Roman" w:cs="Times New Roman"/>
          <w:spacing w:val="-1"/>
        </w:rPr>
        <w:t>- комплект учебно-наглядных пособий</w:t>
      </w:r>
      <w:r>
        <w:rPr>
          <w:rFonts w:ascii="Times New Roman" w:eastAsia="Times New Roman" w:hAnsi="Times New Roman" w:cs="Times New Roman"/>
          <w:spacing w:val="-1"/>
        </w:rPr>
        <w:t xml:space="preserve"> по уголовному праву</w:t>
      </w:r>
      <w:r w:rsidRPr="000E36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</w:p>
    <w:p w:rsidR="00B35F1E" w:rsidRDefault="00B35F1E" w:rsidP="00B35F1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36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E365B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</w:t>
      </w:r>
    </w:p>
    <w:p w:rsidR="00B35F1E" w:rsidRDefault="00B35F1E" w:rsidP="00B35F1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персональный компьютер с программным обеспечением;</w:t>
      </w:r>
    </w:p>
    <w:p w:rsidR="00B35F1E" w:rsidRDefault="00B35F1E" w:rsidP="00B35F1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телевизор.</w:t>
      </w:r>
    </w:p>
    <w:p w:rsidR="00B35F1E" w:rsidRPr="00227BBA" w:rsidRDefault="00B35F1E" w:rsidP="00B35F1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35F1E" w:rsidRPr="00F31481" w:rsidRDefault="00B35F1E" w:rsidP="00B35F1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B35F1E" w:rsidRPr="00227BBA" w:rsidRDefault="00B35F1E" w:rsidP="00B35F1E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227BBA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</w:t>
      </w:r>
      <w:r>
        <w:rPr>
          <w:rFonts w:ascii="Times New Roman" w:hAnsi="Times New Roman"/>
          <w:sz w:val="24"/>
          <w:szCs w:val="24"/>
        </w:rPr>
        <w:t>колледжа имеет</w:t>
      </w:r>
      <w:r w:rsidRPr="00227BBA">
        <w:rPr>
          <w:rFonts w:ascii="Times New Roman" w:hAnsi="Times New Roman"/>
          <w:sz w:val="24"/>
          <w:szCs w:val="24"/>
        </w:rPr>
        <w:t xml:space="preserve"> 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B35F1E" w:rsidRPr="00C066BA" w:rsidRDefault="00B35F1E" w:rsidP="00B35F1E">
      <w:pPr>
        <w:spacing w:after="0" w:line="240" w:lineRule="auto"/>
        <w:ind w:left="720"/>
        <w:rPr>
          <w:rFonts w:ascii="Times New Roman" w:hAnsi="Times New Roman"/>
        </w:rPr>
      </w:pPr>
    </w:p>
    <w:p w:rsidR="00B35F1E" w:rsidRPr="00D36726" w:rsidRDefault="00B35F1E" w:rsidP="00B35F1E">
      <w:pPr>
        <w:pStyle w:val="a6"/>
        <w:numPr>
          <w:ilvl w:val="2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D36726">
        <w:rPr>
          <w:rFonts w:ascii="Times New Roman" w:hAnsi="Times New Roman"/>
          <w:b/>
        </w:rPr>
        <w:t>Основные печатные издания</w:t>
      </w:r>
    </w:p>
    <w:p w:rsidR="00B35F1E" w:rsidRPr="00F13372" w:rsidRDefault="00B35F1E" w:rsidP="00B35F1E">
      <w:pPr>
        <w:spacing w:after="0" w:line="240" w:lineRule="auto"/>
        <w:ind w:left="1080"/>
        <w:rPr>
          <w:rFonts w:ascii="Times New Roman" w:hAnsi="Times New Roman"/>
          <w:sz w:val="24"/>
          <w:szCs w:val="24"/>
          <w:highlight w:val="yellow"/>
        </w:rPr>
      </w:pPr>
    </w:p>
    <w:p w:rsidR="00B35F1E" w:rsidRPr="00D36726" w:rsidRDefault="00B35F1E" w:rsidP="00B35F1E">
      <w:pPr>
        <w:tabs>
          <w:tab w:val="left" w:pos="284"/>
        </w:tabs>
        <w:spacing w:after="0"/>
        <w:ind w:left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Законодательные и нормативные акты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Гражданский кодекс Российской Федерации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Трудовой кодекс Российской Федерации,  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правонарушениях.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Гражданско-процессуальный кодекс Российской Федерации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Уголовный кодекс Российской Федерации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Капустин А.Я. Правовое обеспечение профессиональной </w:t>
      </w:r>
      <w:proofErr w:type="gramStart"/>
      <w:r w:rsidRPr="00D36726">
        <w:rPr>
          <w:rFonts w:ascii="Times New Roman" w:hAnsi="Times New Roman"/>
          <w:sz w:val="24"/>
          <w:szCs w:val="24"/>
        </w:rPr>
        <w:t>деятельности.–</w:t>
      </w:r>
      <w:proofErr w:type="gramEnd"/>
      <w:r w:rsidR="007827B6">
        <w:rPr>
          <w:rFonts w:ascii="Times New Roman" w:hAnsi="Times New Roman"/>
          <w:sz w:val="24"/>
          <w:szCs w:val="24"/>
        </w:rPr>
        <w:t xml:space="preserve">М., Издательство </w:t>
      </w:r>
      <w:proofErr w:type="spellStart"/>
      <w:r w:rsidR="007827B6">
        <w:rPr>
          <w:rFonts w:ascii="Times New Roman" w:hAnsi="Times New Roman"/>
          <w:sz w:val="24"/>
          <w:szCs w:val="24"/>
        </w:rPr>
        <w:t>Гардарика</w:t>
      </w:r>
      <w:proofErr w:type="spellEnd"/>
      <w:r w:rsidR="007827B6">
        <w:rPr>
          <w:rFonts w:ascii="Times New Roman" w:hAnsi="Times New Roman"/>
          <w:sz w:val="24"/>
          <w:szCs w:val="24"/>
        </w:rPr>
        <w:t>, 2021</w:t>
      </w:r>
      <w:r w:rsidRPr="00D36726">
        <w:rPr>
          <w:rFonts w:ascii="Times New Roman" w:hAnsi="Times New Roman"/>
          <w:sz w:val="24"/>
          <w:szCs w:val="24"/>
        </w:rPr>
        <w:t>.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6726">
        <w:rPr>
          <w:rFonts w:ascii="Times New Roman" w:hAnsi="Times New Roman"/>
          <w:sz w:val="24"/>
          <w:szCs w:val="24"/>
        </w:rPr>
        <w:t>Румынина</w:t>
      </w:r>
      <w:proofErr w:type="spellEnd"/>
      <w:r w:rsidRPr="00D36726">
        <w:rPr>
          <w:rFonts w:ascii="Times New Roman" w:hAnsi="Times New Roman"/>
          <w:sz w:val="24"/>
          <w:szCs w:val="24"/>
        </w:rPr>
        <w:t xml:space="preserve"> В.В. Правовое обеспечение профессиональной </w:t>
      </w:r>
      <w:proofErr w:type="gramStart"/>
      <w:r w:rsidRPr="00D36726">
        <w:rPr>
          <w:rFonts w:ascii="Times New Roman" w:hAnsi="Times New Roman"/>
          <w:sz w:val="24"/>
          <w:szCs w:val="24"/>
        </w:rPr>
        <w:t>деятельности.</w:t>
      </w:r>
      <w:proofErr w:type="gramEnd"/>
      <w:r w:rsidRPr="00D36726">
        <w:rPr>
          <w:rFonts w:ascii="Times New Roman" w:hAnsi="Times New Roman"/>
          <w:sz w:val="24"/>
          <w:szCs w:val="24"/>
        </w:rPr>
        <w:t>–Изд</w:t>
      </w:r>
      <w:r w:rsidR="007827B6">
        <w:rPr>
          <w:rFonts w:ascii="Times New Roman" w:hAnsi="Times New Roman"/>
          <w:sz w:val="24"/>
          <w:szCs w:val="24"/>
        </w:rPr>
        <w:t>ательский центр «Академия», 2019</w:t>
      </w:r>
      <w:bookmarkStart w:id="0" w:name="_GoBack"/>
      <w:bookmarkEnd w:id="0"/>
      <w:r w:rsidRPr="00D36726">
        <w:rPr>
          <w:rFonts w:ascii="Times New Roman" w:hAnsi="Times New Roman"/>
          <w:sz w:val="24"/>
          <w:szCs w:val="24"/>
        </w:rPr>
        <w:t>.</w:t>
      </w:r>
    </w:p>
    <w:p w:rsidR="00B35F1E" w:rsidRPr="00D36726" w:rsidRDefault="00B35F1E" w:rsidP="00B35F1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35F1E" w:rsidRPr="00D36726" w:rsidRDefault="00B35F1E" w:rsidP="00B35F1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            </w:t>
      </w:r>
      <w:r w:rsidRPr="00D36726">
        <w:rPr>
          <w:rFonts w:ascii="Times New Roman" w:hAnsi="Times New Roman"/>
          <w:b/>
          <w:sz w:val="24"/>
          <w:szCs w:val="24"/>
        </w:rPr>
        <w:t>3.2.2. Электронные издания</w:t>
      </w:r>
    </w:p>
    <w:p w:rsidR="00B35F1E" w:rsidRPr="00D36726" w:rsidRDefault="00B35F1E" w:rsidP="00B35F1E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1.Информационный интернет-портал Президента РФ (Электронный ресурс). - Режим доступа: </w:t>
      </w:r>
      <w:hyperlink r:id="rId9" w:history="1">
        <w:r w:rsidRPr="00D36726">
          <w:rPr>
            <w:rFonts w:ascii="Times New Roman" w:hAnsi="Times New Roman"/>
            <w:color w:val="0000FF"/>
            <w:sz w:val="24"/>
            <w:szCs w:val="24"/>
            <w:u w:val="single"/>
          </w:rPr>
          <w:t>http://www.kremlin.ru</w:t>
        </w:r>
      </w:hyperlink>
    </w:p>
    <w:p w:rsidR="00B35F1E" w:rsidRPr="00D36726" w:rsidRDefault="00B35F1E" w:rsidP="00B35F1E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2.Информационный интернет-портал Правительства РФ (Электронный ресурс). - Режим доступа: </w:t>
      </w:r>
      <w:hyperlink r:id="rId10" w:history="1">
        <w:r w:rsidRPr="00D36726">
          <w:rPr>
            <w:rFonts w:ascii="Times New Roman" w:hAnsi="Times New Roman"/>
            <w:color w:val="0000FF"/>
            <w:sz w:val="24"/>
            <w:szCs w:val="24"/>
            <w:u w:val="single"/>
          </w:rPr>
          <w:t>http://www.government.ru</w:t>
        </w:r>
      </w:hyperlink>
    </w:p>
    <w:p w:rsidR="00904577" w:rsidRPr="00904577" w:rsidRDefault="00904577" w:rsidP="00904577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35F1E" w:rsidRPr="00D36726">
        <w:rPr>
          <w:rFonts w:ascii="Times New Roman" w:hAnsi="Times New Roman"/>
          <w:sz w:val="24"/>
          <w:szCs w:val="24"/>
        </w:rPr>
        <w:t>3.</w:t>
      </w:r>
      <w:r w:rsidRPr="00904577">
        <w:rPr>
          <w:rFonts w:ascii="Times New Roman" w:hAnsi="Times New Roman"/>
          <w:sz w:val="24"/>
          <w:szCs w:val="24"/>
        </w:rPr>
        <w:t xml:space="preserve">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«Гарант». Форма доступа: </w:t>
      </w:r>
      <w:hyperlink r:id="rId11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www.garant.ru.</w:t>
        </w:r>
      </w:hyperlink>
    </w:p>
    <w:p w:rsidR="00904577" w:rsidRPr="00904577" w:rsidRDefault="00904577" w:rsidP="00904577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«Кодекс». Форма доступа: </w:t>
      </w:r>
      <w:hyperlink r:id="rId12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www.kodeks.ru.</w:t>
        </w:r>
      </w:hyperlink>
    </w:p>
    <w:p w:rsidR="00904577" w:rsidRPr="00904577" w:rsidRDefault="00904577" w:rsidP="00904577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«Консультант». Форма доступа: </w:t>
      </w:r>
      <w:hyperlink r:id="rId13" w:history="1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www.consultant.ru.</w:t>
        </w:r>
      </w:hyperlink>
    </w:p>
    <w:p w:rsidR="00904577" w:rsidRDefault="00904577" w:rsidP="00904577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«Российское законодательство».  Форма доступа: </w:t>
      </w:r>
      <w:hyperlink r:id="rId14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www.zakonrf.info.</w:t>
        </w:r>
      </w:hyperlink>
    </w:p>
    <w:p w:rsidR="00904577" w:rsidRPr="00904577" w:rsidRDefault="00904577" w:rsidP="00904577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Pr="00D36726" w:rsidRDefault="00B35F1E" w:rsidP="00904577">
      <w:pPr>
        <w:spacing w:after="0"/>
        <w:ind w:left="28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B35F1E" w:rsidRDefault="00B35F1E" w:rsidP="00B35F1E">
      <w:pPr>
        <w:pStyle w:val="a6"/>
        <w:numPr>
          <w:ilvl w:val="0"/>
          <w:numId w:val="4"/>
        </w:numPr>
        <w:tabs>
          <w:tab w:val="left" w:pos="284"/>
        </w:tabs>
        <w:spacing w:after="0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Петрова Г.В. Правовое обеспечение профессиональной </w:t>
      </w:r>
      <w:proofErr w:type="gramStart"/>
      <w:r w:rsidRPr="00D36726">
        <w:rPr>
          <w:rFonts w:ascii="Times New Roman" w:hAnsi="Times New Roman"/>
          <w:sz w:val="24"/>
          <w:szCs w:val="24"/>
        </w:rPr>
        <w:t>деятельности.–</w:t>
      </w:r>
      <w:proofErr w:type="gramEnd"/>
      <w:r w:rsidRPr="00D36726">
        <w:rPr>
          <w:rFonts w:ascii="Times New Roman" w:hAnsi="Times New Roman"/>
          <w:sz w:val="24"/>
          <w:szCs w:val="24"/>
        </w:rPr>
        <w:t>М.: Издательский центр Академия, 2019.</w:t>
      </w:r>
    </w:p>
    <w:p w:rsidR="00B35F1E" w:rsidRPr="00D36726" w:rsidRDefault="00B35F1E" w:rsidP="00B35F1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F1E" w:rsidRPr="00D36726" w:rsidRDefault="00B35F1E" w:rsidP="00B35F1E">
      <w:pPr>
        <w:keepNext/>
        <w:spacing w:after="0"/>
        <w:contextualSpacing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31481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B35F1E" w:rsidRPr="0030154A" w:rsidRDefault="00B35F1E" w:rsidP="00B35F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</w:rPr>
      </w:pPr>
      <w:r w:rsidRPr="0030154A">
        <w:rPr>
          <w:rFonts w:ascii="Times New Roman" w:hAnsi="Times New Roman"/>
          <w:bCs/>
          <w:kern w:val="32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B35F1E" w:rsidRPr="0030154A" w:rsidRDefault="00B35F1E" w:rsidP="00B35F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</w:rPr>
      </w:pPr>
      <w:r w:rsidRPr="0030154A">
        <w:rPr>
          <w:rFonts w:ascii="Times New Roman" w:hAnsi="Times New Roman"/>
        </w:rPr>
        <w:t>При планировании реализации учебной дисциплины проводится промежуточная аттестация и</w:t>
      </w:r>
      <w:r w:rsidRPr="0030154A">
        <w:rPr>
          <w:rFonts w:ascii="Times New Roman" w:hAnsi="Times New Roman"/>
          <w:spacing w:val="-3"/>
        </w:rPr>
        <w:t xml:space="preserve"> т</w:t>
      </w:r>
      <w:r w:rsidRPr="0030154A">
        <w:rPr>
          <w:rFonts w:ascii="Times New Roman" w:hAnsi="Times New Roman"/>
        </w:rPr>
        <w:t xml:space="preserve">екущий контроль индивидуальных образовательных достижений. </w:t>
      </w:r>
      <w:r w:rsidRPr="0030154A">
        <w:rPr>
          <w:rFonts w:ascii="Times New Roman" w:hAnsi="Times New Roman"/>
          <w:spacing w:val="-3"/>
        </w:rPr>
        <w:t xml:space="preserve">Текущий контроль проводится в процессе </w:t>
      </w:r>
      <w:r w:rsidRPr="0030154A">
        <w:rPr>
          <w:rFonts w:ascii="Times New Roman" w:hAnsi="Times New Roman"/>
        </w:rPr>
        <w:t xml:space="preserve">проведения практических занятий, устного </w:t>
      </w:r>
      <w:proofErr w:type="gramStart"/>
      <w:r w:rsidRPr="0030154A">
        <w:rPr>
          <w:rFonts w:ascii="Times New Roman" w:hAnsi="Times New Roman"/>
        </w:rPr>
        <w:t>опроса  и</w:t>
      </w:r>
      <w:proofErr w:type="gramEnd"/>
      <w:r w:rsidRPr="0030154A">
        <w:rPr>
          <w:rFonts w:ascii="Times New Roman" w:hAnsi="Times New Roman"/>
        </w:rPr>
        <w:t xml:space="preserve">  выполнения обучающимися практических работ.</w:t>
      </w:r>
    </w:p>
    <w:p w:rsidR="00B35F1E" w:rsidRPr="0030154A" w:rsidRDefault="00B35F1E" w:rsidP="00B35F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0154A">
        <w:rPr>
          <w:rFonts w:ascii="Times New Roman" w:hAnsi="Times New Roman"/>
        </w:rPr>
        <w:t xml:space="preserve">Для промежуточной аттестации, </w:t>
      </w:r>
      <w:r w:rsidRPr="0030154A">
        <w:rPr>
          <w:rFonts w:ascii="Times New Roman" w:hAnsi="Times New Roman"/>
          <w:spacing w:val="-3"/>
        </w:rPr>
        <w:t>т</w:t>
      </w:r>
      <w:r w:rsidRPr="0030154A">
        <w:rPr>
          <w:rFonts w:ascii="Times New Roman" w:hAnsi="Times New Roman"/>
        </w:rPr>
        <w:t xml:space="preserve">екущего и итогового контроля преподавателем создаются </w:t>
      </w:r>
      <w:r>
        <w:rPr>
          <w:rFonts w:ascii="Times New Roman" w:hAnsi="Times New Roman"/>
        </w:rPr>
        <w:t>фонды</w:t>
      </w:r>
      <w:r w:rsidRPr="0030154A">
        <w:rPr>
          <w:rFonts w:ascii="Times New Roman" w:hAnsi="Times New Roman"/>
        </w:rPr>
        <w:t xml:space="preserve"> оценочных средств</w:t>
      </w:r>
      <w:r>
        <w:rPr>
          <w:rFonts w:ascii="Times New Roman" w:hAnsi="Times New Roman"/>
        </w:rPr>
        <w:t>. Ф</w:t>
      </w:r>
      <w:r w:rsidRPr="0030154A">
        <w:rPr>
          <w:rFonts w:ascii="Times New Roman" w:hAnsi="Times New Roman"/>
        </w:rPr>
        <w:t xml:space="preserve">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B35F1E" w:rsidRPr="0030154A" w:rsidRDefault="00B35F1E" w:rsidP="00B35F1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2417"/>
        <w:gridCol w:w="2614"/>
      </w:tblGrid>
      <w:tr w:rsidR="00B35F1E" w:rsidRPr="0030154A" w:rsidTr="000E0C13">
        <w:tc>
          <w:tcPr>
            <w:tcW w:w="2424" w:type="pct"/>
          </w:tcPr>
          <w:p w:rsidR="00B35F1E" w:rsidRPr="0030154A" w:rsidRDefault="00B35F1E" w:rsidP="000E0C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062" w:type="pct"/>
          </w:tcPr>
          <w:p w:rsidR="00B35F1E" w:rsidRPr="0030154A" w:rsidRDefault="00B35F1E" w:rsidP="000E0C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514" w:type="pct"/>
          </w:tcPr>
          <w:p w:rsidR="00B35F1E" w:rsidRPr="0030154A" w:rsidRDefault="00B35F1E" w:rsidP="000E0C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B35F1E" w:rsidRPr="0030154A" w:rsidTr="000E0C13">
        <w:trPr>
          <w:trHeight w:val="2258"/>
        </w:trPr>
        <w:tc>
          <w:tcPr>
            <w:tcW w:w="2424" w:type="pct"/>
          </w:tcPr>
          <w:p w:rsidR="00904577" w:rsidRPr="00904577" w:rsidRDefault="00904577" w:rsidP="00904577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Перечень знаний, осваиваемых в рамках дисциплины: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виды административных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правонарушений и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административной ответственности;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основные виды и правила составления нормативных документов;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нормы и способы защиты</w:t>
            </w:r>
          </w:p>
          <w:p w:rsidR="00904577" w:rsidRPr="00904577" w:rsidRDefault="00904577" w:rsidP="00904577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нарушенных прав и судебный порядок разрешения споров;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организационно-правовые формы юридических лиц;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основные положения Конституции РФ,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нормы дисциплинарной и материальной ответственности работника;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порядок разрешения трудовых споров;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порядок заключения трудового договора и основания его прекращения;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роль государственного регулирования в обеспечении занятости населения.</w:t>
            </w:r>
          </w:p>
          <w:p w:rsidR="00B35F1E" w:rsidRPr="0030154A" w:rsidRDefault="00904577" w:rsidP="00904577">
            <w:pPr>
              <w:spacing w:after="0"/>
              <w:contextualSpacing/>
              <w:rPr>
                <w:rFonts w:ascii="Times New Roman" w:hAnsi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права и свободы человека и гражданина, механизмы их реализации.</w:t>
            </w:r>
          </w:p>
        </w:tc>
        <w:tc>
          <w:tcPr>
            <w:tcW w:w="1062" w:type="pct"/>
          </w:tcPr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 xml:space="preserve">правильность выбора нормы права для решения типовых задач;  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скорость и техничность выполнения всех видов работ по оформлению документации;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 xml:space="preserve">результативность информационного поиска; </w:t>
            </w:r>
          </w:p>
          <w:p w:rsidR="00904577" w:rsidRDefault="00904577" w:rsidP="00904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рациональность распределения времени на выполнение задания</w:t>
            </w:r>
          </w:p>
          <w:p w:rsidR="00904577" w:rsidRDefault="00904577" w:rsidP="00904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91-100% правильных ответов оценка 5 (отлично)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71-90% правильных ответов оценка 4 (хорошо)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61-70% правильных ответов оценка 3 (удовлетворительно)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менее 60% правильных ответов оценка 2 (неудовлетворительно)</w:t>
            </w:r>
          </w:p>
        </w:tc>
        <w:tc>
          <w:tcPr>
            <w:tcW w:w="1514" w:type="pct"/>
          </w:tcPr>
          <w:p w:rsidR="00B35F1E" w:rsidRPr="0030154A" w:rsidRDefault="00B35F1E" w:rsidP="00904577">
            <w:pPr>
              <w:spacing w:after="0" w:line="240" w:lineRule="auto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  <w:b/>
              </w:rPr>
              <w:t xml:space="preserve">Текущий контроль: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B35F1E" w:rsidRPr="0030154A" w:rsidRDefault="00904577" w:rsidP="00904577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</w:t>
            </w:r>
            <w:r w:rsidR="00B35F1E" w:rsidRPr="0030154A">
              <w:rPr>
                <w:rFonts w:ascii="Times New Roman" w:hAnsi="Times New Roman"/>
                <w:b/>
              </w:rPr>
              <w:t xml:space="preserve"> аттестация:</w:t>
            </w:r>
          </w:p>
          <w:p w:rsidR="00B35F1E" w:rsidRPr="0030154A" w:rsidRDefault="00B35F1E" w:rsidP="00904577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 xml:space="preserve">в форме </w:t>
            </w:r>
            <w:r w:rsidR="00904577">
              <w:rPr>
                <w:rFonts w:ascii="Times New Roman" w:hAnsi="Times New Roman"/>
              </w:rPr>
              <w:t xml:space="preserve">дифференцированного </w:t>
            </w:r>
            <w:r w:rsidRPr="0030154A">
              <w:rPr>
                <w:rFonts w:ascii="Times New Roman" w:hAnsi="Times New Roman"/>
              </w:rPr>
              <w:t>зачета, на котором определяется интегральная оценка освоенных обучающимися знаний как результатов освоения дисциплины.</w:t>
            </w:r>
          </w:p>
        </w:tc>
      </w:tr>
      <w:tr w:rsidR="00B35F1E" w:rsidRPr="0030154A" w:rsidTr="000E0C13">
        <w:trPr>
          <w:trHeight w:val="275"/>
        </w:trPr>
        <w:tc>
          <w:tcPr>
            <w:tcW w:w="2424" w:type="pct"/>
          </w:tcPr>
          <w:p w:rsidR="00904577" w:rsidRPr="00904577" w:rsidRDefault="00904577" w:rsidP="00904577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 w:rsidRPr="00904577">
              <w:rPr>
                <w:rFonts w:ascii="Times New Roman" w:eastAsia="Times New Roman" w:hAnsi="Times New Roman" w:cs="Times New Roman"/>
                <w:i/>
              </w:rPr>
              <w:lastRenderedPageBreak/>
              <w:t>Перечень умений, осваиваемых в рамках дисциплины: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ориентироваться в правовой системе, регулирующей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904577">
              <w:rPr>
                <w:rFonts w:ascii="Times New Roman" w:eastAsia="Times New Roman" w:hAnsi="Times New Roman" w:cs="Times New Roman"/>
              </w:rPr>
              <w:t>профессиональную деятельность;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использовать нормативно-правовые документы,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2"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регламентирующие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2"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профессиональную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2"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деятельность;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2"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анализировать оценивать результат и последствия деятельности (бездействия) с правовой точки зрения;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2"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защищать свои права в соответствии с гражданским, гражданско- процессуальным и трудовым законодательством;</w:t>
            </w:r>
          </w:p>
          <w:p w:rsidR="00B35F1E" w:rsidRPr="0030154A" w:rsidRDefault="00904577" w:rsidP="00904577">
            <w:pPr>
              <w:spacing w:after="0"/>
              <w:contextualSpacing/>
              <w:rPr>
                <w:rFonts w:ascii="Times New Roman" w:hAnsi="Times New Roman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оказывать правовую помощь с целью восстановления нарушенных прав; реализовывать соблюдения законов.</w:t>
            </w:r>
          </w:p>
        </w:tc>
        <w:tc>
          <w:tcPr>
            <w:tcW w:w="1062" w:type="pct"/>
          </w:tcPr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 xml:space="preserve">правильность выбора нормы права для решения типовых задач;  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скорость и техничность выполнения всех видов работ по оформлению документации;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 xml:space="preserve">результативность информационного поиска; </w:t>
            </w:r>
          </w:p>
          <w:p w:rsidR="00904577" w:rsidRPr="00904577" w:rsidRDefault="00904577" w:rsidP="00904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17"/>
              <w:contextualSpacing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рациональность распределения времени на выполнение задания</w:t>
            </w:r>
          </w:p>
          <w:p w:rsidR="00904577" w:rsidRDefault="00904577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91-100% правильных ответов оценка 5 (отлично)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71-90% правильных ответов оценка 4 (хорошо)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61-70% правильных ответов оценка 3 (удовлетворительно)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менее 60% правильных ответов оценка 2 (неудовлетворительно)</w:t>
            </w:r>
          </w:p>
        </w:tc>
        <w:tc>
          <w:tcPr>
            <w:tcW w:w="1514" w:type="pct"/>
          </w:tcPr>
          <w:p w:rsidR="00B35F1E" w:rsidRPr="0030154A" w:rsidRDefault="00B35F1E" w:rsidP="000E0C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t xml:space="preserve">Текущий контроль: </w:t>
            </w:r>
          </w:p>
          <w:p w:rsidR="00904577" w:rsidRPr="002837CB" w:rsidRDefault="00904577" w:rsidP="0090457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  <w:lang w:val="ru-RU"/>
              </w:rPr>
            </w:pPr>
            <w:r w:rsidRPr="002837CB">
              <w:rPr>
                <w:sz w:val="24"/>
                <w:szCs w:val="24"/>
                <w:lang w:val="ru-RU"/>
              </w:rPr>
              <w:t xml:space="preserve">тестовые задания </w:t>
            </w:r>
          </w:p>
          <w:p w:rsidR="00904577" w:rsidRPr="002837CB" w:rsidRDefault="00904577" w:rsidP="0090457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  <w:lang w:val="ru-RU"/>
              </w:rPr>
            </w:pPr>
            <w:r w:rsidRPr="002837CB">
              <w:rPr>
                <w:sz w:val="24"/>
                <w:szCs w:val="24"/>
                <w:lang w:val="ru-RU"/>
              </w:rPr>
              <w:t>фронтальны</w:t>
            </w:r>
            <w:r>
              <w:rPr>
                <w:sz w:val="24"/>
                <w:szCs w:val="24"/>
                <w:lang w:val="ru-RU"/>
              </w:rPr>
              <w:t>й</w:t>
            </w:r>
            <w:r w:rsidRPr="002837CB">
              <w:rPr>
                <w:sz w:val="24"/>
                <w:szCs w:val="24"/>
                <w:lang w:val="ru-RU"/>
              </w:rPr>
              <w:t xml:space="preserve"> опрос;</w:t>
            </w:r>
          </w:p>
          <w:p w:rsidR="00904577" w:rsidRPr="002837CB" w:rsidRDefault="00904577" w:rsidP="0090457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  <w:lang w:val="ru-RU"/>
              </w:rPr>
            </w:pPr>
            <w:r w:rsidRPr="002837CB">
              <w:rPr>
                <w:sz w:val="24"/>
                <w:szCs w:val="24"/>
                <w:lang w:val="ru-RU"/>
              </w:rPr>
              <w:t>подготовка и защита сообщений, докладов,</w:t>
            </w:r>
          </w:p>
          <w:p w:rsidR="00904577" w:rsidRPr="002837CB" w:rsidRDefault="00904577" w:rsidP="0090457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  <w:lang w:val="ru-RU"/>
              </w:rPr>
            </w:pPr>
            <w:r w:rsidRPr="002837CB">
              <w:rPr>
                <w:sz w:val="24"/>
                <w:szCs w:val="24"/>
                <w:lang w:val="ru-RU"/>
              </w:rPr>
              <w:t>защита практических работ;</w:t>
            </w:r>
          </w:p>
          <w:p w:rsidR="00904577" w:rsidRPr="002837CB" w:rsidRDefault="00904577" w:rsidP="0090457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  <w:lang w:val="ru-RU"/>
              </w:rPr>
            </w:pPr>
            <w:r w:rsidRPr="002837CB">
              <w:rPr>
                <w:sz w:val="24"/>
                <w:szCs w:val="24"/>
                <w:lang w:val="ru-RU"/>
              </w:rPr>
              <w:t>индивидуальные задания</w:t>
            </w:r>
          </w:p>
          <w:p w:rsidR="00B35F1E" w:rsidRPr="0030154A" w:rsidRDefault="00B35F1E" w:rsidP="000E0C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t>Промежуточная  аттестация:</w:t>
            </w:r>
          </w:p>
          <w:p w:rsidR="00B35F1E" w:rsidRDefault="00B35F1E" w:rsidP="000E0C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дифференцированный зачет.</w:t>
            </w:r>
          </w:p>
          <w:p w:rsidR="00904577" w:rsidRDefault="00904577" w:rsidP="000E0C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4577" w:rsidRPr="00904577" w:rsidRDefault="00904577" w:rsidP="00904577">
            <w:pPr>
              <w:widowControl w:val="0"/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i/>
              </w:rPr>
            </w:pPr>
            <w:r w:rsidRPr="00904577">
              <w:rPr>
                <w:rFonts w:ascii="Times New Roman" w:eastAsia="Times New Roman" w:hAnsi="Times New Roman" w:cs="Times New Roman"/>
                <w:i/>
              </w:rPr>
              <w:t>Методы оценки результатов обучения:</w:t>
            </w:r>
          </w:p>
          <w:p w:rsidR="00904577" w:rsidRPr="00904577" w:rsidRDefault="00904577" w:rsidP="00904577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</w:t>
            </w:r>
          </w:p>
          <w:p w:rsidR="00904577" w:rsidRPr="00904577" w:rsidRDefault="00904577" w:rsidP="0090457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4577">
              <w:rPr>
                <w:rFonts w:ascii="Times New Roman" w:eastAsia="Times New Roman" w:hAnsi="Times New Roman" w:cs="Times New Roman"/>
              </w:rPr>
              <w:t>балльная система;</w:t>
            </w:r>
          </w:p>
          <w:p w:rsidR="00904577" w:rsidRPr="0030154A" w:rsidRDefault="00904577" w:rsidP="00904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рефлексивная 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трольно - 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оценочная деятельность</w:t>
            </w:r>
          </w:p>
        </w:tc>
      </w:tr>
    </w:tbl>
    <w:p w:rsidR="00B35F1E" w:rsidRPr="0030154A" w:rsidRDefault="00B35F1E" w:rsidP="00B35F1E">
      <w:pPr>
        <w:spacing w:after="0"/>
        <w:rPr>
          <w:rFonts w:ascii="Times New Roman" w:hAnsi="Times New Roman"/>
          <w:b/>
        </w:rPr>
      </w:pPr>
    </w:p>
    <w:p w:rsidR="00B35F1E" w:rsidRPr="0030154A" w:rsidRDefault="00B35F1E" w:rsidP="00B35F1E">
      <w:pPr>
        <w:spacing w:after="0" w:line="240" w:lineRule="auto"/>
        <w:rPr>
          <w:rFonts w:ascii="Times New Roman" w:hAnsi="Times New Roman"/>
          <w:b/>
        </w:rPr>
      </w:pPr>
      <w:r w:rsidRPr="0030154A">
        <w:rPr>
          <w:rFonts w:ascii="Times New Roman" w:hAnsi="Times New Roman"/>
          <w:b/>
        </w:rPr>
        <w:t xml:space="preserve"> </w:t>
      </w:r>
    </w:p>
    <w:p w:rsidR="00E07A92" w:rsidRDefault="00E07A92"/>
    <w:sectPr w:rsidR="00E0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97" w:rsidRDefault="004C7297">
      <w:pPr>
        <w:spacing w:after="0" w:line="240" w:lineRule="auto"/>
      </w:pPr>
      <w:r>
        <w:separator/>
      </w:r>
    </w:p>
  </w:endnote>
  <w:endnote w:type="continuationSeparator" w:id="0">
    <w:p w:rsidR="004C7297" w:rsidRDefault="004C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BF" w:rsidRDefault="002E7A65" w:rsidP="002921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31BF" w:rsidRDefault="004C7297" w:rsidP="002921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BF" w:rsidRDefault="002E7A6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827B6">
      <w:rPr>
        <w:noProof/>
      </w:rPr>
      <w:t>11</w:t>
    </w:r>
    <w:r>
      <w:fldChar w:fldCharType="end"/>
    </w:r>
  </w:p>
  <w:p w:rsidR="008A31BF" w:rsidRDefault="004C7297" w:rsidP="002921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97" w:rsidRDefault="004C7297">
      <w:pPr>
        <w:spacing w:after="0" w:line="240" w:lineRule="auto"/>
      </w:pPr>
      <w:r>
        <w:separator/>
      </w:r>
    </w:p>
  </w:footnote>
  <w:footnote w:type="continuationSeparator" w:id="0">
    <w:p w:rsidR="004C7297" w:rsidRDefault="004C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4B03"/>
    <w:multiLevelType w:val="hybridMultilevel"/>
    <w:tmpl w:val="21B4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19D8384A"/>
    <w:multiLevelType w:val="hybridMultilevel"/>
    <w:tmpl w:val="5D40F7B4"/>
    <w:lvl w:ilvl="0" w:tplc="833AD5B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4954DB"/>
    <w:multiLevelType w:val="hybridMultilevel"/>
    <w:tmpl w:val="39585452"/>
    <w:lvl w:ilvl="0" w:tplc="6D72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77BA"/>
    <w:multiLevelType w:val="multilevel"/>
    <w:tmpl w:val="DF28B7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45452A33"/>
    <w:multiLevelType w:val="hybridMultilevel"/>
    <w:tmpl w:val="DF74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56094"/>
    <w:multiLevelType w:val="hybridMultilevel"/>
    <w:tmpl w:val="9A2E5AF6"/>
    <w:lvl w:ilvl="0" w:tplc="199E3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1234A7"/>
    <w:multiLevelType w:val="hybridMultilevel"/>
    <w:tmpl w:val="52309224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B7165B8"/>
    <w:multiLevelType w:val="hybridMultilevel"/>
    <w:tmpl w:val="3A181A3A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CB"/>
    <w:rsid w:val="002E675F"/>
    <w:rsid w:val="002E7A65"/>
    <w:rsid w:val="003F34EB"/>
    <w:rsid w:val="00467753"/>
    <w:rsid w:val="004C7297"/>
    <w:rsid w:val="005622C6"/>
    <w:rsid w:val="00673F73"/>
    <w:rsid w:val="007827B6"/>
    <w:rsid w:val="008714CB"/>
    <w:rsid w:val="00904577"/>
    <w:rsid w:val="00B35F1E"/>
    <w:rsid w:val="00D71383"/>
    <w:rsid w:val="00E0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FC566-9860-487E-9744-7C1F7AF3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B3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B35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5F1E"/>
  </w:style>
  <w:style w:type="character" w:styleId="a5">
    <w:name w:val="page number"/>
    <w:rsid w:val="00B35F1E"/>
    <w:rPr>
      <w:rFonts w:cs="Times New Roman"/>
    </w:rPr>
  </w:style>
  <w:style w:type="paragraph" w:styleId="a6">
    <w:name w:val="List Paragraph"/>
    <w:basedOn w:val="a"/>
    <w:uiPriority w:val="34"/>
    <w:qFormat/>
    <w:rsid w:val="00B35F1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04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.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kodek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vernm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" TargetMode="External"/><Relationship Id="rId14" Type="http://schemas.openxmlformats.org/officeDocument/2006/relationships/hyperlink" Target="http://www.zakonrf.info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4</cp:revision>
  <dcterms:created xsi:type="dcterms:W3CDTF">2024-01-18T16:00:00Z</dcterms:created>
  <dcterms:modified xsi:type="dcterms:W3CDTF">2024-01-18T16:32:00Z</dcterms:modified>
</cp:coreProperties>
</file>